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/>
    </w:p>
    <w:p>
      <w:pPr/>
    </w:p>
    <w:p>
      <w:pPr/>
    </w:p>
    <w:p>
      <w:pPr/>
    </w:p>
    <w:p>
      <w:pPr/>
    </w:p>
    <w:p>
      <w:pPr/>
    </w:p>
    <w:p>
      <w:pPr>
        <w:jc w:val="center"/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全国档案专家申报表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1200" w:firstLineChars="400"/>
        <w:jc w:val="lef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姓     名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李玉虎           </w:t>
      </w:r>
    </w:p>
    <w:p>
      <w:pPr>
        <w:ind w:firstLine="1200" w:firstLineChars="400"/>
        <w:jc w:val="left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陕西省档案保护科学研究所</w:t>
      </w:r>
    </w:p>
    <w:p>
      <w:pPr>
        <w:ind w:firstLine="1200" w:firstLineChars="400"/>
        <w:jc w:val="lef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推荐单位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陕西省档案局  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填报时间：201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月10日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基本情况表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李玉虎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1958.12.10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汉族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 贯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    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1983年8月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 育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西北大学化学系分析化学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  职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 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 职 务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陕西省档案保护科学研究所所长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质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029-81530808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13609157800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 申 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专业领域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档案保管与保护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1979年9月至1983年7月西北大学化学系分析化学学习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1983年8月至今 陕西省档案保护科学研究所工作</w:t>
            </w:r>
          </w:p>
        </w:tc>
      </w:tr>
    </w:tbl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专业成果登记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597"/>
        <w:gridCol w:w="1938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259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193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1990年至2016年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感光影像档案修复与保护关键技术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美国授权专利1项，中国专利11项，2016年国家档案局鉴定，国际领先水平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1990年至2013年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修复过程中易损毁档案加固与原貌保持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9项专利，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2013年通过国家档案局鉴定，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2014年国家档案局优秀科技成果一等奖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1990年至2013年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环保型档案防灾收藏装具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13项专利，2013年9月国家档案局鉴定，2014年陕西高等学校科学技术一等奖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1990年至2013年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酸化糟朽纸质档案与古文献纯棉丝网常温加固脱酸关键技术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2项专利，2013年9月国家档案局鉴定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2000年至2015年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古代壁画、文物彩绘病害治理关键技术研究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2015年陕西省科学技术一等奖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1990年至2006年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风化褪色的古代壁画、文物彩绘和古建筑彩画显现加固与修复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 w:cs="仿宋"/>
                <w:sz w:val="28"/>
                <w:szCs w:val="28"/>
              </w:rPr>
              <w:t>2006年陕西省科学技术一等奖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1983年至1996年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珍贵档案、字画原貌恢复与保护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1996年国家发明三等奖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1983年至1992年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LC蓝墨水字迹显现加固剂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1992年国家发明三等奖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1983年至1987年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褪色蓝墨水字迹恢复剂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1987年国家档案局科技进步一等奖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1983年至1992年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扩散、褪色圆珠笔、复写纸字迹恢复剂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1992年国家档案局科技进步一等奖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2004年至2011年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唐乾陵永泰公主、章怀太子  墓壁画、彩绘陶俑抢救保护修复工程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主持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2011年通过国家文物局验收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2005年至2011年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西汉彩绘兵马俑起翘、龟裂、酥粉、脱落的彩绘层回位修复工程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主持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2011年通过国家文物局验收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2008年至2013年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南唐二陵濒危彩画抢救修复保护工程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主持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2013年通过国家文物局验收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2009年至2014年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皇城墙含光门遗址病害抢救治理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主持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2014年通过陕西省文物局验收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2009年至2014年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大唐西市土遗址保护与修复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保护工程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主持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2014年通过陕西省文物局验收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一种电影胶片气泡修复液及修复方法</w:t>
            </w:r>
          </w:p>
        </w:tc>
        <w:tc>
          <w:tcPr>
            <w:tcW w:w="19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2016年授权专利，专利号：ZL 201510364257X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一种用于圆珠笔和复写纸字迹的加固液及加固方法</w:t>
            </w:r>
          </w:p>
        </w:tc>
        <w:tc>
          <w:tcPr>
            <w:tcW w:w="19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2016年授权专利，专利号：ZL 2015101449633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一种防腐抗菌型炭素隔卷纸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2015年授权专利，专利号：ZL </w:t>
            </w:r>
            <w:r>
              <w:rPr>
                <w:rFonts w:ascii="仿宋" w:hAnsi="仿宋" w:eastAsia="仿宋" w:cs="仿宋"/>
                <w:sz w:val="28"/>
                <w:szCs w:val="28"/>
              </w:rPr>
              <w:t>2013106714602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一种具有防灾功能的纸质装具生产方法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2015年授权专利，专利号：ZL2014100934228.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一种醋酸纤维素酯电影胶片保护剂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2015年授权专利，专利号：ZL 2014100074912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一种固体释放源所释放气体的集气装置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2015年授权专利，专利号：ZL 2015202201325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古旧书籍释放气体的采样装置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2015年授权专利，专利号：ZL 2015202210165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一种评价气体对纸张字迹、颜料影响的装置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2015年授权专利，专利号：ZL 2015202201310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一种古旧绘画返铅去除方法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2016年授权专利，专利号：ZL </w:t>
            </w:r>
            <w:r>
              <w:rPr>
                <w:rFonts w:ascii="仿宋" w:hAnsi="仿宋" w:eastAsia="仿宋" w:cs="仿宋"/>
                <w:sz w:val="28"/>
                <w:szCs w:val="28"/>
              </w:rPr>
              <w:t>2013106712062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档案、文物收藏装具防火防虫改性液及其应用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2014年授权专利，专利号：ZL2013105489452.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ZB-F600双组份FEVE水性氟树脂在丝织及纸质文物字迹和绘画修复中的应用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2014年授权专利，专利号：ZL2013100445744.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一种用于脆弱纸张的棉纤维丝网加固方法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2014年授权专利，专利号：ZL 201310393776X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藻井画收藏盒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2014年授权专利，专利号：ZL 2014201985326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一种胶片清洗装置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2014年授权专利，专利号：ZL 2014203513353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一种电影胶片除酸耐久收藏盒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2014年授权专利，专利号：ZL 2013208348574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一种用于纸张丝网加固的展平固定台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2014年授权专利，专利号：ZL 2013205426800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一种制备碳酸氢镁溶液的装置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2014年授权专利，专利号：ZL 2013207189886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一种黑白底片片基层陈旧霉斑去除方法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2011100516774.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书写档案染料字迹保护剂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2011101782816.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醇类化合物在清洗电影胶片表面磷酸三苯酯中的应用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2011103669396.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一种扭曲变形电影胶片形体恢复装置及恢复方法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2012年授权专利，专利号：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</w:rPr>
              <w:t>ZL 2009100231486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黑板粉笔字迹档案保护加固剂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201010243363X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红墨水字迹档案修裱过程防洇化保护方法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2010105864079.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2011年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一种文物收藏包装材料的处理方法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2011年授权专利，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2009102191411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2011年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电影胶片划痕修复液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2011年授权专利，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2009100234484.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2011年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一种扭曲变形电影胶片形体恢复装置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2011年授权专利，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2011201925355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2009年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NP-98水性聚氨酯胶粘剂作为工笔画用绢处理剂的应用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2009年授权专利，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2007100173890.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2009年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一种收藏古籍的“燕式”函套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2009年授权专利，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2009200337700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一种用于土遗址的钻孔装置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专利号：ZL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2014105243461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基于水性氟的纤维胶木棒锚固锚杆土遗址灌浆料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2015100847633.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土遗址回位修复保护剂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2013105214360.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石质彩绘加固剂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2013103299843.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一种土遗址加固锚杆及其设计方法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2014103377230.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一种酥粉陶质彩绘文物的加固和脱盐方法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2014101905097.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ZB-F600双组份FEVE水性氟树脂在易损伤彩绘陶器修复前预处理中的应用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，专利号：ZL2013100445759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古建筑木构件防腐加固处理方法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2013100443575.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土遗址钻孔装置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2014年授权专利，专利号：ZL 2014205785668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一种土遗址加固锚杆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2014年授权专利，专利号：ZL 2014203935035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59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重塑土样生成器</w:t>
            </w:r>
          </w:p>
        </w:tc>
        <w:tc>
          <w:tcPr>
            <w:tcW w:w="19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2014年授权专利，专利号：ZL 201420312764X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黄土遗址防风化加固剂及其制备和加固方法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2010102297315.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一种替代毒性强的巴黎绿的绿色颜料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2009100231486.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用于古建彩画的复合封护剂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2009100234696.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古代壁画和文物彩绘上钙化土锈去除方法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2010105864079.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古建筑木构件防火防腐腻子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2009100227527.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陶质文物胶料彩绘回贴修复剂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2009100234709.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修复潮湿古代墓室壁画空鼓的施工方法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2010年授权专利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2007100181581.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B-63水溶性环氧树脂在去除壁画和彩绘上土锈或霉菌的应用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200910021513X.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2009年</w:t>
            </w: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风化褪色古代文物彩绘的显色保护剂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2009年授权专利，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专利号：ZL 2007100173890.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著作、论文及重要技术报告登记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472"/>
        <w:gridCol w:w="306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期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名称及内容提要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出版、登载获奖或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在学术会议上交流情况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西汉彩绘兵马俑修复与保护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科学出版社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唐墓室壁画与彩绘陶俑修复与保护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科学出版社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南唐二陵墓室壁画抢救修复报告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科学出版社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2011年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唐乾陵永泰公主、章怀太子  墓壁画、彩绘陶俑抢救保护修复工程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总结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2011年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西汉彩绘兵马俑起翘、龟裂、酥粉、脱落的彩绘层回位修复工程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总结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2013年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南唐二陵濒危彩画抢救修复保护工程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总结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2009年至2014年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皇城墙含光门遗址病害抢救治理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2014年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大唐西市土遗址保护与修复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保护工程总结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2016年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感光影像档案修复与保护关键技术研究报告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2013年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馆藏与出土壁画、文物彩绘滋生霉菌等5 种病害治理研究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2010年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西汉彩绘兵马俑彩绘层微米级龟裂缝隙显微修复与动态检测技术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2013年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环保型档案及文化典籍防灾耐久特藏装具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2013年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酸化糟朽纸质档案与古文献纯棉丝网常温加固脱酸关键技术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2016年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江西庐山市明代高僧墓壁画抢救修复保护工程总结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2016年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汉阳陵铠甲俑土化服饰层修复保护和病害治理工程总结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2013年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古代壁画、文物彩绘修复与保护关键技术研究报告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技术报告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圆珠笔字迹加固分析研究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档案学通讯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，2016,05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馆藏纸质文献释放气体的分析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陕西师范大学学报(自然科学版),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2016,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胶木棒锚杆在唐皇城含光门土遗址锚杆锚固中的应用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陕西师范大学学报(自然科学版),2016,03 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清代圣旨褪色墨迹显现加固研究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档案学通讯,2015,01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酒泉西沟四、五号壁画墓病害调研分析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陕西师范大学学报(自然科学版),2015,03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西安含光门城墙遗址的木构件材种研究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西北林学院学报,2015,03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醋酸环境对醋酸胶片物理性能的影响研究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影像科学与光化学,2015,03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西安明城墙砖石表面风化因素分析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陕西师范大学学报(自然科学版),2015,04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古建筑木构件原位加固防腐研究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西北林学院学报,2015,04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人造板除甲醛工艺研究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西北大学学报(自然科学版),2015,05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2015年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黑色签字笔字迹的稳定性界定评价研究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档案学通讯,2015,06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五彩圣旨材质及字迹颜料研究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档案学研究,2014,04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含光门遗址博物馆馆藏秦封泥虫害治理研究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档案学通讯,2014,06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蓝黑墨水对档案纸张耐久性的影响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档案学研究,2013,05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唐皇城含光门土遗址盐分病害分析与研究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土壤通报,2012,02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西安长安区韩家湾M29墓壁画现场清理及保护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文物保护与考古科学,2012,02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南唐二陵墓室彩画上滋生藻类、苔藓与霉菌的种类鉴定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文物保护与考古科学,2012,03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2012年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古代壁画、彩绘显现剂应用机理和性能研究.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文物保护与考古科学,2012,03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2011年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模拟土遗址中可溶盐运移规律的初步探索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土壤学报,2011,02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2011年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浅谈电影胶片醋酸综合症的危害及其预防措施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影像科学与光化学,2011,06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2011年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早期缩微胶片病害的调查研究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档案学研究,2011,05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2011年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拟熟宣纸古旧字画修复过程中超纯水有限洗涤脱酸的研究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文物保护与考古科学,2011,04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氧化去污技术对档案纸张性能影响的研究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档案学研究,2010,01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强力缓冲型档案纸张纤维素螯合与脱酸保护研究.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档案学研究,2010,02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西革命纪念馆纸质文献抢救修复保护研究.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档案学研究,2010,03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生物病害对唐皇城含光门土遗址的危害及防治措施研究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文物保护与考古科学,2010,02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遗址土壤中盐分分布规律探索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陕西师范大学学报(自然科学版),2010,05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醋酸纤维素酯电影胶片贮存条件探讨.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档案学研究,2010,04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2010年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>影胶片划痕修复研究.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档案学研究,2010,06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2009年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霉菌对黑白底片档案的危害研究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档案学研究,2009,01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2008年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陕西杨家湾出土西汉彩绘兵马俑的修复保护研究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文物保护与考古科学,2008,04.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2008年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环保型碳素微型收藏环境对纸质文献的耐久保持作用研究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图书情报知识,2008,02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2008年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土遗址防风化加固材料的研制及加固性能比较研究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东南文化,2008,02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2008年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陕西境内土遗址析白物成份分析研究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考古与文物,2008,03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2008年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胶片的化学组成谈胶片档案的保护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档案学研究,2008,03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2006年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模糊、淡化的黑白照片显现加固研究 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档案学研究,2006,01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2006年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汉代彩绘的回贴修复研究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文物保护与考古科学,2006,04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2005年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明清古旧书画熟宣纸的修复与脱酸研究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档案学通讯,2005,05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2004年</w:t>
            </w: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明清绢本古旧字画的保护研究.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档案学研究,2004,04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2" w:name="_GoBack"/>
      <w:bookmarkEnd w:id="2"/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工作业绩综述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2000</w:t>
      </w:r>
      <w:r>
        <w:rPr>
          <w:rFonts w:hint="eastAsia" w:ascii="仿宋" w:hAnsi="仿宋" w:eastAsia="仿宋" w:cs="仿宋"/>
          <w:sz w:val="28"/>
          <w:szCs w:val="28"/>
        </w:rPr>
        <w:t>字）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2" w:hRule="atLeast"/>
        </w:trPr>
        <w:tc>
          <w:tcPr>
            <w:tcW w:w="8522" w:type="dxa"/>
          </w:tcPr>
          <w:p>
            <w:pPr>
              <w:spacing w:line="348" w:lineRule="auto"/>
              <w:ind w:firstLine="480" w:firstLineChars="200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李玉虎教授自</w:t>
            </w:r>
            <w:r>
              <w:rPr>
                <w:sz w:val="24"/>
              </w:rPr>
              <w:t>1983</w:t>
            </w:r>
            <w:r>
              <w:rPr>
                <w:rFonts w:hAnsi="宋体"/>
                <w:sz w:val="24"/>
              </w:rPr>
              <w:t>年起，从事</w:t>
            </w:r>
            <w:r>
              <w:rPr>
                <w:rFonts w:hint="eastAsia" w:hAnsi="宋体"/>
                <w:sz w:val="24"/>
                <w:lang w:eastAsia="zh-CN"/>
              </w:rPr>
              <w:t>档案</w:t>
            </w:r>
            <w:r>
              <w:rPr>
                <w:rFonts w:hAnsi="宋体"/>
                <w:sz w:val="24"/>
              </w:rPr>
              <w:t>保护科学研究，经过</w:t>
            </w:r>
            <w:r>
              <w:rPr>
                <w:sz w:val="24"/>
              </w:rPr>
              <w:t>34</w:t>
            </w:r>
            <w:r>
              <w:rPr>
                <w:rFonts w:hAnsi="宋体"/>
                <w:sz w:val="24"/>
              </w:rPr>
              <w:t>年的艰苦攻关和不懈努力，</w:t>
            </w:r>
            <w:r>
              <w:rPr>
                <w:rFonts w:ascii="宋体" w:hAnsi="宋体"/>
                <w:sz w:val="24"/>
              </w:rPr>
              <w:t>凝练开拓了“纸质档案文献与古旧字画修复保护”、“感光影像档案修复保护”、“保存环境与收藏装俱”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</w:rPr>
              <w:t>个特色鲜明的</w:t>
            </w:r>
            <w:r>
              <w:rPr>
                <w:rFonts w:hint="eastAsia" w:ascii="宋体" w:hAnsi="宋体"/>
                <w:sz w:val="24"/>
                <w:lang w:eastAsia="zh-CN"/>
              </w:rPr>
              <w:t>档案保护</w:t>
            </w:r>
            <w:r>
              <w:rPr>
                <w:rFonts w:ascii="宋体" w:hAnsi="宋体"/>
                <w:sz w:val="24"/>
              </w:rPr>
              <w:t>研究方向，完成了系列以恢复保护历史原貌为特色的科研成果。以其为主要技术支撑，实施了各类国家文化遗产修复</w:t>
            </w:r>
            <w:r>
              <w:rPr>
                <w:rFonts w:hAnsi="宋体"/>
                <w:sz w:val="24"/>
              </w:rPr>
              <w:t>保护项目</w:t>
            </w:r>
            <w:r>
              <w:rPr>
                <w:sz w:val="24"/>
              </w:rPr>
              <w:t>90</w:t>
            </w:r>
            <w:r>
              <w:rPr>
                <w:rFonts w:hAnsi="宋体"/>
                <w:sz w:val="24"/>
              </w:rPr>
              <w:t>余项，抢救修复了一大批濒危档案、文物。其中有：日寇侵华的铁证</w:t>
            </w:r>
            <w:r>
              <w:rPr>
                <w:sz w:val="24"/>
              </w:rPr>
              <w:t>——</w:t>
            </w:r>
            <w:r>
              <w:rPr>
                <w:rFonts w:hAnsi="宋体"/>
                <w:sz w:val="24"/>
              </w:rPr>
              <w:t>南京大屠杀、济南惨案等事关国家、民族核心利益的国家重点档案；有记录辛亥革命、西安事变等重大历史事件的珍贵文献</w:t>
            </w:r>
            <w:r>
              <w:rPr>
                <w:rFonts w:hint="eastAsia" w:hAnsi="宋体"/>
                <w:sz w:val="24"/>
                <w:lang w:val="en-US" w:eastAsia="zh-CN"/>
              </w:rPr>
              <w:t>.</w:t>
            </w:r>
          </w:p>
          <w:p>
            <w:pPr>
              <w:spacing w:line="348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上述创新成果在全国创造两项第一。获国家发明授权专利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Ansi="宋体"/>
                <w:sz w:val="24"/>
              </w:rPr>
              <w:t>项、美国国家发明授权专利</w:t>
            </w: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项，在全国历史文化遗产科研机构中名列第一。获</w:t>
            </w: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项国家发明三等奖、</w:t>
            </w: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项陕西省科学技术一等奖、</w:t>
            </w: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项国家档案局优秀科研成果一等奖、</w:t>
            </w: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项国家文物局文物保护科学与技术创新奖、</w:t>
            </w: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项陕西省高等学校科学技术一等奖，获得国家级、省部级科技奖励，总数在全国历史文化遗产保护研究机构中名列第一。</w:t>
            </w:r>
          </w:p>
          <w:p>
            <w:pPr>
              <w:spacing w:line="348" w:lineRule="auto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Ansi="宋体"/>
                <w:b/>
                <w:sz w:val="24"/>
              </w:rPr>
              <w:t>、纸质档案文献与古旧字画修复与保护</w:t>
            </w:r>
          </w:p>
          <w:p>
            <w:pPr>
              <w:spacing w:line="348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世纪</w:t>
            </w:r>
            <w:r>
              <w:rPr>
                <w:sz w:val="24"/>
              </w:rPr>
              <w:t>80</w:t>
            </w:r>
            <w:r>
              <w:rPr>
                <w:rFonts w:hAnsi="宋体"/>
                <w:sz w:val="24"/>
              </w:rPr>
              <w:t>、</w:t>
            </w:r>
            <w:r>
              <w:rPr>
                <w:sz w:val="24"/>
              </w:rPr>
              <w:t>90</w:t>
            </w:r>
            <w:r>
              <w:rPr>
                <w:rFonts w:hAnsi="宋体"/>
                <w:sz w:val="24"/>
              </w:rPr>
              <w:t>年代，李玉虎教授针对档案文献中各类字迹发生褪变的现实，完成了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褪变档案字迹恢复与保护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系列科研成果。</w:t>
            </w:r>
            <w:r>
              <w:rPr>
                <w:sz w:val="24"/>
              </w:rPr>
              <w:t>2000</w:t>
            </w:r>
            <w:r>
              <w:rPr>
                <w:rFonts w:hAnsi="宋体"/>
                <w:sz w:val="24"/>
              </w:rPr>
              <w:t>年以来，全国档案系统开展国家重点档案修复工程，主</w:t>
            </w:r>
            <w:r>
              <w:rPr>
                <w:rFonts w:ascii="宋体" w:hAnsi="宋体"/>
                <w:sz w:val="24"/>
              </w:rPr>
              <w:t>要工程内容是对脆弱、糟朽、酥解档案进行修裱。修裱中存在“水溶性字迹洇化”、“糟朽纸张浆化”等直接关系档案原始信息存亡的瓶颈性难题。针对此严峻现实，李玉虎教授与其科研团队经二十多年攻关，研制出“壳聚糖加固剂”、“微量沉淀加固剂”、“纯棉网常温加固”等创新发明，能完全防止修裱过程中字迹洇化、纸张浆化，形成“修复过程中易损毁档案加固与原貌保持”的关键技术。</w:t>
            </w:r>
            <w:r>
              <w:rPr>
                <w:sz w:val="24"/>
              </w:rPr>
              <w:t>2013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Ansi="宋体"/>
                <w:sz w:val="24"/>
              </w:rPr>
              <w:t>月，国家档案局鉴定认为：</w:t>
            </w:r>
            <w:r>
              <w:rPr>
                <w:rFonts w:ascii="宋体" w:hAnsi="宋体"/>
                <w:sz w:val="24"/>
              </w:rPr>
              <w:t>“创新性解决了档案文献修复过程中的瓶颈性难题，建立了一套完整的档案与古文献加固体系，可操作性强”。</w:t>
            </w:r>
            <w:r>
              <w:rPr>
                <w:rFonts w:hAnsi="宋体"/>
                <w:sz w:val="24"/>
              </w:rPr>
              <w:t>从</w:t>
            </w:r>
            <w:r>
              <w:rPr>
                <w:sz w:val="24"/>
              </w:rPr>
              <w:t>2000年至今，共</w:t>
            </w:r>
            <w:r>
              <w:rPr>
                <w:rFonts w:hAnsi="宋体"/>
                <w:sz w:val="24"/>
              </w:rPr>
              <w:t>实施国家重点档案修复保护工程</w:t>
            </w:r>
            <w:r>
              <w:rPr>
                <w:sz w:val="24"/>
              </w:rPr>
              <w:t>39</w:t>
            </w:r>
            <w:r>
              <w:rPr>
                <w:rFonts w:hAnsi="宋体"/>
                <w:sz w:val="24"/>
              </w:rPr>
              <w:t>项，其中有记载党在延安</w:t>
            </w:r>
            <w:r>
              <w:rPr>
                <w:sz w:val="24"/>
              </w:rPr>
              <w:t>13</w:t>
            </w:r>
            <w:r>
              <w:rPr>
                <w:rFonts w:hAnsi="宋体"/>
                <w:sz w:val="24"/>
              </w:rPr>
              <w:t>年辉煌历程的档案文献；有日寇侵华铁证</w:t>
            </w:r>
            <w:r>
              <w:rPr>
                <w:sz w:val="24"/>
              </w:rPr>
              <w:t>——</w:t>
            </w:r>
            <w:r>
              <w:rPr>
                <w:rFonts w:hAnsi="宋体"/>
                <w:sz w:val="24"/>
              </w:rPr>
              <w:t>我八路军为日本俘虏开办的日本工农学校学员日记、济南惨案等档案；有反映洋务运动、辛亥革命、西安事变等重大历史事件档案；有千年佛经、明清两代圣旨；有</w:t>
            </w:r>
            <w:r>
              <w:rPr>
                <w:sz w:val="24"/>
              </w:rPr>
              <w:t>5.21</w:t>
            </w:r>
            <w:r>
              <w:rPr>
                <w:rFonts w:hAnsi="宋体"/>
                <w:sz w:val="24"/>
              </w:rPr>
              <w:t>大地震损毁的档案以及扬州八怪、蓝瑛、黄公望、林则徐、康有为、徐悲鸿等名家的手迹等。科研成果推广至全国</w:t>
            </w:r>
            <w:r>
              <w:rPr>
                <w:sz w:val="24"/>
              </w:rPr>
              <w:t>30</w:t>
            </w:r>
            <w:r>
              <w:rPr>
                <w:rFonts w:hAnsi="宋体"/>
                <w:sz w:val="24"/>
              </w:rPr>
              <w:t>个省市区以及我国台湾地区、新加坡、韩国等</w:t>
            </w:r>
            <w:r>
              <w:rPr>
                <w:sz w:val="24"/>
              </w:rPr>
              <w:t>230</w:t>
            </w:r>
            <w:r>
              <w:rPr>
                <w:rFonts w:hAnsi="宋体"/>
                <w:sz w:val="24"/>
              </w:rPr>
              <w:t>余家档案机构。</w:t>
            </w:r>
          </w:p>
          <w:p>
            <w:pPr>
              <w:spacing w:line="348" w:lineRule="auto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2、感光影像档案修复与保护</w:t>
            </w:r>
          </w:p>
          <w:p>
            <w:pPr>
              <w:spacing w:line="348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照片、底片、电影胶片等以感光科学为内涵的记录承载体为全人类历史记录、文化艺术展示、传播交流做出巨大贡献，形成了一类极其重要的影像档案。由于感光材料的复杂性和脆弱性等原因，影像档案发生了多种严重病害，主要有：照片模糊不清、褪色、酥粉、粘连</w:t>
            </w:r>
            <w:r>
              <w:rPr>
                <w:rFonts w:hint="eastAsia" w:hAnsi="宋体"/>
                <w:sz w:val="24"/>
                <w:lang w:eastAsia="zh-CN"/>
              </w:rPr>
              <w:t>等</w:t>
            </w:r>
            <w:r>
              <w:rPr>
                <w:rFonts w:hAnsi="宋体"/>
                <w:sz w:val="24"/>
              </w:rPr>
              <w:t>，特别是电影胶片的醋酸综合症，使其严重扭曲变形</w:t>
            </w:r>
            <w:r>
              <w:rPr>
                <w:rFonts w:hint="eastAsia" w:hAnsi="宋体"/>
                <w:sz w:val="24"/>
                <w:lang w:eastAsia="zh-CN"/>
              </w:rPr>
              <w:t>，</w:t>
            </w:r>
            <w:r>
              <w:rPr>
                <w:rFonts w:hAnsi="宋体"/>
                <w:sz w:val="24"/>
              </w:rPr>
              <w:t>完全自毁，被称为电影</w:t>
            </w:r>
            <w:r>
              <w:rPr>
                <w:rFonts w:ascii="宋体" w:hAnsi="宋体"/>
                <w:sz w:val="24"/>
              </w:rPr>
              <w:t>胶片的“癌症”，成为</w:t>
            </w:r>
            <w:r>
              <w:rPr>
                <w:rFonts w:hAnsi="宋体"/>
                <w:sz w:val="24"/>
              </w:rPr>
              <w:t>长期未获解决的国际性难题。</w:t>
            </w:r>
          </w:p>
          <w:p>
            <w:pPr>
              <w:spacing w:line="348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李玉虎教授及其科研团队对上述课题进行了二十多年整体、系统深入的研究，取得多方位突破。针对照片、底片的严重病害，研究了褪色模糊黑白照片的显现加固；霉变底片霉斑的保护性去除；断裂、折条、卷曲长幅合影照片的修复与增韧展平；玻璃板粘结照片的揭取等发明，形成照片、底片修复保护关键技术，能使严重损毁的照片、底片完整修复，再现原貌。针对电影胶片的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醋酸综合症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病害，研究了醋酸电影胶片分泌增塑剂清洗、扭曲变形电影胶片形体恢复、醋酸电影胶片脱酸与加固、粘结电影胶片揭取、醋酸电影胶片耐久性藏盒等发明，形成电影胶片（缩微胶片）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醋酸综合症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治理关键技术，能使处于濒危状态的电影胶片、缩微胶片恢复原貌与信息，耐久保存。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以上述关键技术为支撑，抢救修复了中央档案馆、中国第二历史档案馆、解放军档案馆、延安革命纪念馆、中国电影资料馆、四川省档案馆、陕西省档案馆、上海市档案馆、福建省档案馆、湖北省档案馆、西安市档案馆、呼和浩特市档案馆、南充市档案馆以及民间收藏的大量珍贵照片、底片、电影胶片、缩微胶片、航拍片等感光影像档案，共实施感光影像档案修复保护工程</w:t>
            </w:r>
            <w:r>
              <w:rPr>
                <w:sz w:val="24"/>
              </w:rPr>
              <w:t>19</w:t>
            </w:r>
            <w:r>
              <w:rPr>
                <w:rFonts w:hAnsi="宋体"/>
                <w:sz w:val="24"/>
              </w:rPr>
              <w:t>项。包括晚清、辛亥革命、南京大屠杀、第二次长沙会战、党在延安时期、安康民国实景影片、民国情报缩微胶片、第一次全国文代会、</w:t>
            </w:r>
            <w:r>
              <w:rPr>
                <w:sz w:val="24"/>
              </w:rPr>
              <w:t>5.12</w:t>
            </w:r>
            <w:r>
              <w:rPr>
                <w:rFonts w:hAnsi="宋体"/>
                <w:sz w:val="24"/>
              </w:rPr>
              <w:t>大地震损毁照片等。值得一提的是：抢救修复了国核集团公司某核电厂需终身检测设备性能的</w:t>
            </w:r>
            <w:r>
              <w:rPr>
                <w:sz w:val="24"/>
              </w:rPr>
              <w:t>X</w:t>
            </w:r>
            <w:r>
              <w:rPr>
                <w:rFonts w:hAnsi="宋体"/>
                <w:sz w:val="24"/>
              </w:rPr>
              <w:t>光底片，为核安全保障做出了贡献。</w:t>
            </w:r>
          </w:p>
          <w:p>
            <w:pPr>
              <w:spacing w:line="348" w:lineRule="auto"/>
              <w:ind w:firstLine="480" w:firstLineChars="200"/>
              <w:rPr>
                <w:rFonts w:ascii="宋体" w:hAnsi="宋体"/>
                <w:b/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月，国家档案局鉴定认为</w:t>
            </w:r>
            <w:r>
              <w:rPr>
                <w:rFonts w:hAnsi="宋体"/>
                <w:b/>
                <w:sz w:val="24"/>
              </w:rPr>
              <w:t>：</w:t>
            </w:r>
            <w:r>
              <w:rPr>
                <w:rFonts w:ascii="宋体" w:hAnsi="宋体"/>
                <w:b/>
                <w:sz w:val="24"/>
              </w:rPr>
              <w:t>“项目研究成果达到国际领先水平，丰富了感光影像保护理论。”</w:t>
            </w:r>
          </w:p>
          <w:p>
            <w:pPr>
              <w:spacing w:line="348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b/>
                <w:sz w:val="24"/>
              </w:rPr>
              <w:t>、保存环境与特藏装俱</w:t>
            </w:r>
          </w:p>
          <w:p>
            <w:pPr>
              <w:spacing w:line="348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我国各级图书馆、档案馆、博物馆、纪念馆、大学各类研究机构以及社会各界收藏有卷帙浩繁的档案、文献、经卷、珍贵字画古籍善本等文化典籍。针对上述重大社会需求，李玉虎教授发明了“环保型防灾耐久收藏装俱”（防灾、防火、防虫、防霉、防酸）。2013年9月，国家档案局鉴定认为：</w:t>
            </w:r>
            <w:r>
              <w:rPr>
                <w:rFonts w:ascii="宋体" w:hAnsi="宋体"/>
                <w:b/>
                <w:sz w:val="24"/>
              </w:rPr>
              <w:t>“显著提高了馆库的容灾抗灾能力。”</w:t>
            </w:r>
            <w:r>
              <w:rPr>
                <w:sz w:val="24"/>
              </w:rPr>
              <w:t>以其为主要技术支撑，实施了国家图书馆、新加坡国家档案馆、中国第二历史档案馆、延安革命纪念馆以及上海、江苏</w:t>
            </w:r>
            <w:r>
              <w:rPr>
                <w:rFonts w:hint="eastAsia"/>
                <w:sz w:val="24"/>
              </w:rPr>
              <w:t>等省的特藏档案收藏工程30余项。</w:t>
            </w:r>
          </w:p>
          <w:p>
            <w:pPr>
              <w:spacing w:line="348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48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48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48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48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48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48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推荐评审意见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签字人：                               公    章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签字人：                               公    章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主任签字：                               年   月  日</w:t>
            </w: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国家档案局办公室秘书处                2016年10月11日印发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F11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7E11AF"/>
    <w:rsid w:val="00000BC8"/>
    <w:rsid w:val="00077229"/>
    <w:rsid w:val="000B14B1"/>
    <w:rsid w:val="000B4419"/>
    <w:rsid w:val="000F5C4B"/>
    <w:rsid w:val="00124FF8"/>
    <w:rsid w:val="001B7C78"/>
    <w:rsid w:val="0021117E"/>
    <w:rsid w:val="00266C31"/>
    <w:rsid w:val="00291C91"/>
    <w:rsid w:val="003527BE"/>
    <w:rsid w:val="003D558A"/>
    <w:rsid w:val="00470CE7"/>
    <w:rsid w:val="004E2511"/>
    <w:rsid w:val="006566EF"/>
    <w:rsid w:val="006963B6"/>
    <w:rsid w:val="006B52EE"/>
    <w:rsid w:val="006F1AF8"/>
    <w:rsid w:val="007104AE"/>
    <w:rsid w:val="007D1941"/>
    <w:rsid w:val="007D33B1"/>
    <w:rsid w:val="007D34E3"/>
    <w:rsid w:val="007F13E5"/>
    <w:rsid w:val="008128EB"/>
    <w:rsid w:val="008E6DA3"/>
    <w:rsid w:val="0091018E"/>
    <w:rsid w:val="00911D7D"/>
    <w:rsid w:val="00953766"/>
    <w:rsid w:val="0095520D"/>
    <w:rsid w:val="00975953"/>
    <w:rsid w:val="009A46D8"/>
    <w:rsid w:val="009D6D6F"/>
    <w:rsid w:val="009F1BAB"/>
    <w:rsid w:val="00A02365"/>
    <w:rsid w:val="00A121FB"/>
    <w:rsid w:val="00A150EE"/>
    <w:rsid w:val="00A23D9E"/>
    <w:rsid w:val="00AB6C2E"/>
    <w:rsid w:val="00AE5F5E"/>
    <w:rsid w:val="00AE60D6"/>
    <w:rsid w:val="00B06307"/>
    <w:rsid w:val="00B46E76"/>
    <w:rsid w:val="00B86B43"/>
    <w:rsid w:val="00BA6187"/>
    <w:rsid w:val="00BC229E"/>
    <w:rsid w:val="00BF10C7"/>
    <w:rsid w:val="00C01AC6"/>
    <w:rsid w:val="00C17658"/>
    <w:rsid w:val="00C4689D"/>
    <w:rsid w:val="00C5011C"/>
    <w:rsid w:val="00CF763F"/>
    <w:rsid w:val="00D3453C"/>
    <w:rsid w:val="00D46202"/>
    <w:rsid w:val="00D95C62"/>
    <w:rsid w:val="00E14830"/>
    <w:rsid w:val="00E5204E"/>
    <w:rsid w:val="00E61D10"/>
    <w:rsid w:val="00F7407C"/>
    <w:rsid w:val="00F76BAF"/>
    <w:rsid w:val="04596CF2"/>
    <w:rsid w:val="06D215E4"/>
    <w:rsid w:val="190E6582"/>
    <w:rsid w:val="1D276DEE"/>
    <w:rsid w:val="20BD433B"/>
    <w:rsid w:val="20E024E3"/>
    <w:rsid w:val="23567486"/>
    <w:rsid w:val="26EE126B"/>
    <w:rsid w:val="27783222"/>
    <w:rsid w:val="2A6E6753"/>
    <w:rsid w:val="2E751F8B"/>
    <w:rsid w:val="2F7B2DC2"/>
    <w:rsid w:val="30921953"/>
    <w:rsid w:val="377E11AF"/>
    <w:rsid w:val="41C423A4"/>
    <w:rsid w:val="4B1A0937"/>
    <w:rsid w:val="50B20BE8"/>
    <w:rsid w:val="58304E9D"/>
    <w:rsid w:val="597C4055"/>
    <w:rsid w:val="5D5C7394"/>
    <w:rsid w:val="643960AE"/>
    <w:rsid w:val="64431D03"/>
    <w:rsid w:val="716B569B"/>
    <w:rsid w:val="7E404B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1182</Words>
  <Characters>6740</Characters>
  <Lines>56</Lines>
  <Paragraphs>15</Paragraphs>
  <ScaleCrop>false</ScaleCrop>
  <LinksUpToDate>false</LinksUpToDate>
  <CharactersWithSpaces>7907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2016-11-17T11:48:00Z</dcterms:created>
  <dc:creator>luo</dc:creator>
  <cp:lastModifiedBy>rrr</cp:lastModifiedBy>
  <cp:lastPrinted>2016-11-21T02:30:00Z</cp:lastPrinted>
  <dcterms:modified xsi:type="dcterms:W3CDTF">2017-09-14T02:24:14Z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