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附件2</w:t>
      </w:r>
    </w:p>
    <w:p>
      <w:pPr>
        <w:rPr>
          <w:rFonts w:hint="eastAsia" w:ascii="黑体" w:hAnsi="仿宋_GB2312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陕西省档案局</w:t>
      </w:r>
      <w:r>
        <w:rPr>
          <w:rFonts w:hint="eastAsia" w:ascii="方正小标宋简体" w:hAnsi="黑体" w:eastAsia="方正小标宋简体" w:cs="黑体"/>
          <w:sz w:val="36"/>
          <w:szCs w:val="36"/>
        </w:rPr>
        <w:t>科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技</w:t>
      </w:r>
      <w:r>
        <w:rPr>
          <w:rFonts w:hint="eastAsia" w:ascii="方正小标宋简体" w:hAnsi="黑体" w:eastAsia="方正小标宋简体" w:cs="黑体"/>
          <w:sz w:val="36"/>
          <w:szCs w:val="36"/>
        </w:rPr>
        <w:t>项目201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9年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立项</w:t>
      </w:r>
      <w:r>
        <w:rPr>
          <w:rFonts w:hint="eastAsia" w:ascii="方正小标宋简体" w:hAnsi="黑体" w:eastAsia="方正小标宋简体" w:cs="黑体"/>
          <w:sz w:val="36"/>
          <w:szCs w:val="36"/>
        </w:rPr>
        <w:t>选题指南</w:t>
      </w:r>
    </w:p>
    <w:p>
      <w:pPr>
        <w:tabs>
          <w:tab w:val="left" w:pos="1512"/>
        </w:tabs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深入贯彻党的十九大精神和十九届二中、三中全会精神，全面落实省委、省政府两办《关于加强和改进新形势下档案工作的意见》、《陕西省档案事业发展“十三五”规划》，针对当前档案工作中急需解决的理论和实践问题，开展创新性、先进性、实用性的档案科技研究，为档案事业科学、健康的发展提供强有力的科技支撑，现提出2019年陕西省档案局科技项目立项选题指南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一、档案业务建设研究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综合档案馆档案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开放</w:t>
      </w:r>
      <w:r>
        <w:rPr>
          <w:rFonts w:hint="eastAsia" w:ascii="仿宋_GB2312" w:hAnsi="仿宋_GB2312" w:eastAsia="仿宋_GB2312"/>
          <w:sz w:val="32"/>
          <w:szCs w:val="32"/>
        </w:rPr>
        <w:t>鉴定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程序及划控方法</w:t>
      </w:r>
      <w:r>
        <w:rPr>
          <w:rFonts w:hint="eastAsia" w:ascii="仿宋_GB2312" w:hAnsi="仿宋_GB2312" w:eastAsia="仿宋_GB2312"/>
          <w:sz w:val="32"/>
          <w:szCs w:val="32"/>
        </w:rPr>
        <w:t>研究；档案征集渠道研究；档案保护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/>
          <w:sz w:val="32"/>
          <w:szCs w:val="32"/>
        </w:rPr>
        <w:t>技术研究；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纸质档案批量脱酸方法研究；</w:t>
      </w:r>
      <w:r>
        <w:rPr>
          <w:rFonts w:hint="eastAsia" w:ascii="仿宋_GB2312" w:hAnsi="仿宋_GB2312" w:eastAsia="仿宋_GB2312"/>
          <w:sz w:val="32"/>
          <w:szCs w:val="32"/>
        </w:rPr>
        <w:t>档案原件封存方法与技术实施研究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  <w:szCs w:val="32"/>
        </w:rPr>
        <w:t>档案业务规范化建设研究等。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二、档案利用和公共服务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建设</w:t>
      </w:r>
      <w:r>
        <w:rPr>
          <w:rFonts w:hint="eastAsia" w:ascii="黑体" w:hAnsi="黑体" w:eastAsia="黑体" w:cs="黑体"/>
          <w:sz w:val="32"/>
          <w:szCs w:val="32"/>
        </w:rPr>
        <w:t>研究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绿色档案馆建设标准规范研究；档案馆设施设备配置标准化研究；档案利用效益研究；档案文化产品开发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与利用</w:t>
      </w:r>
      <w:r>
        <w:rPr>
          <w:rFonts w:hint="eastAsia" w:ascii="仿宋_GB2312" w:hAnsi="仿宋_GB2312" w:eastAsia="仿宋_GB2312"/>
          <w:sz w:val="32"/>
          <w:szCs w:val="32"/>
        </w:rPr>
        <w:t>研究；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跨门类跨地域档案资源开发与利用；馆藏珍贵档案研究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档案服务质量与水平提升研究等。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、档案安全体系建设研究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档案馆库安全管理策略；网络与重要信息系统安全保障体系建设；海量档案数字资源长期保存研</w:t>
      </w:r>
      <w:r>
        <w:rPr>
          <w:rFonts w:hint="eastAsia" w:ascii="仿宋_GB2312" w:hAnsi="仿宋_GB2312" w:eastAsia="仿宋_GB2312"/>
          <w:sz w:val="32"/>
          <w:szCs w:val="32"/>
        </w:rPr>
        <w:t>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；建筑与设备运行的节能减排；档案部门突发事件应急预案研究等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四、档案信息化建设研究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大数据环境下档案工作模式研究；互联网+时代政务档案管理方法研究；电子政务环境下数字档案资源建设研究；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电子公文归档规范与电子档案移交接收操作规程，</w:t>
      </w:r>
      <w:r>
        <w:rPr>
          <w:rFonts w:hint="eastAsia" w:ascii="仿宋_GB2312" w:hAnsi="仿宋_GB2312" w:eastAsia="仿宋_GB2312"/>
          <w:sz w:val="32"/>
          <w:szCs w:val="32"/>
        </w:rPr>
        <w:t>面向移动终端的档案平台研究；电子档案管理与业务活动的集成机制研究；档案数据挖掘平台的建设与研究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  <w:szCs w:val="32"/>
        </w:rPr>
        <w:t>专业档案数据库整合研究等。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五、档案事业管理研究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机构改革后档案工作体制机制研究；在当前档案管理体制机制下档案馆职能定位研究；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信息化条件下档案工作转型发展研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究；互联网+对档案事业的影响；</w:t>
      </w:r>
      <w:r>
        <w:rPr>
          <w:rFonts w:hint="eastAsia" w:ascii="仿宋_GB2312" w:hAnsi="仿宋_GB2312" w:eastAsia="仿宋_GB2312"/>
          <w:sz w:val="32"/>
          <w:szCs w:val="32"/>
        </w:rPr>
        <w:t>档案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/>
          <w:sz w:val="32"/>
          <w:szCs w:val="32"/>
        </w:rPr>
        <w:t>队伍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/>
          <w:sz w:val="32"/>
          <w:szCs w:val="32"/>
        </w:rPr>
        <w:t>研究等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六、特殊载体珍贵档案修复保护研究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明清圣旨、诏书、诰命、书法、绘画，相关历史时期地契、家谱、地籍图、工程图纸、底图、货币、邮票、标语、锦旗、奖状、奖章、画像、照片、底片、电影胶片、录音录像带等修复保护研究。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七、其他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其他对档案工作和档案事业发展有推动作用问题的研究。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74A3E"/>
    <w:rsid w:val="3CCC59CF"/>
    <w:rsid w:val="46604F8F"/>
    <w:rsid w:val="55891A6A"/>
    <w:rsid w:val="5ACA1779"/>
    <w:rsid w:val="699E14D7"/>
    <w:rsid w:val="7A674A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2019-02-20T01:20:00Z</dcterms:created>
  <dc:creator>dongxy</dc:creator>
  <cp:lastModifiedBy>lenovo</cp:lastModifiedBy>
  <dcterms:modified xsi:type="dcterms:W3CDTF">2019-02-21T07:54:57Z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